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4E55C" w14:textId="77777777" w:rsidR="00DA13B9" w:rsidRPr="00927BB8" w:rsidRDefault="00C207EE">
      <w:pPr>
        <w:jc w:val="center"/>
        <w:rPr>
          <w:b/>
        </w:rPr>
      </w:pPr>
      <w:r w:rsidRPr="00927BB8">
        <w:rPr>
          <w:b/>
        </w:rPr>
        <w:t>Legal Notice</w:t>
      </w:r>
    </w:p>
    <w:p w14:paraId="6784E55D" w14:textId="5F3563B9" w:rsidR="00DA13B9" w:rsidRDefault="00C207EE">
      <w:pPr>
        <w:jc w:val="both"/>
        <w:rPr>
          <w:b/>
          <w:sz w:val="24"/>
          <w:szCs w:val="24"/>
        </w:rPr>
      </w:pPr>
      <w:r w:rsidRPr="00927BB8">
        <w:rPr>
          <w:b/>
          <w:sz w:val="24"/>
          <w:szCs w:val="24"/>
        </w:rPr>
        <w:t xml:space="preserve">The Catoosa County Planning Commission will hold a public hearing on Tuesday, </w:t>
      </w:r>
      <w:r w:rsidR="00746544">
        <w:rPr>
          <w:b/>
          <w:sz w:val="24"/>
          <w:szCs w:val="24"/>
        </w:rPr>
        <w:t>October 28</w:t>
      </w:r>
      <w:r w:rsidRPr="00927BB8">
        <w:rPr>
          <w:b/>
          <w:sz w:val="24"/>
          <w:szCs w:val="24"/>
        </w:rPr>
        <w:t>, 2025, to consider requests for re-zoning of property or other Zoning actions. Information for each applicant will be</w:t>
      </w:r>
      <w:r>
        <w:rPr>
          <w:b/>
          <w:sz w:val="24"/>
          <w:szCs w:val="24"/>
        </w:rPr>
        <w:t xml:space="preserve"> in the following format: </w:t>
      </w:r>
    </w:p>
    <w:p w14:paraId="6784E55E" w14:textId="05EE2680" w:rsidR="00DA13B9" w:rsidRDefault="00C207EE">
      <w:pPr>
        <w:spacing w:before="650" w:after="0" w:line="480" w:lineRule="auto"/>
        <w:ind w:right="214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Case No.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  <w:t xml:space="preserve">Applicant Name </w:t>
      </w:r>
      <w:r w:rsidR="00DC2DE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         </w:t>
      </w:r>
      <w:r w:rsidR="00287F6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Tax/Parcel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  <w:t xml:space="preserve">      Location   </w:t>
      </w:r>
      <w:r w:rsidR="00DC2DE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 </w:t>
      </w:r>
      <w:r w:rsidR="00287F6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       Request</w:t>
      </w:r>
    </w:p>
    <w:p w14:paraId="42474BFB" w14:textId="77777777" w:rsidR="00A05AB4" w:rsidRDefault="00DD3C99" w:rsidP="005411E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</w:t>
      </w:r>
      <w:r w:rsidR="00B062C3">
        <w:rPr>
          <w:rFonts w:ascii="Times New Roman" w:eastAsia="Times New Roman" w:hAnsi="Times New Roman" w:cs="Times New Roman"/>
          <w:bCs/>
          <w:sz w:val="24"/>
          <w:szCs w:val="24"/>
        </w:rPr>
        <w:t>21-25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05AB4">
        <w:rPr>
          <w:rFonts w:ascii="Times New Roman" w:eastAsia="Times New Roman" w:hAnsi="Times New Roman" w:cs="Times New Roman"/>
          <w:bCs/>
          <w:sz w:val="24"/>
          <w:szCs w:val="24"/>
        </w:rPr>
        <w:t xml:space="preserve">   Eric Edwards Construction         0020D105         172 Graysville Road           R-3 to RTZ</w:t>
      </w:r>
    </w:p>
    <w:p w14:paraId="2C27BB0C" w14:textId="401B3B69" w:rsidR="004623A6" w:rsidRDefault="004623A6" w:rsidP="00C06B72">
      <w:pPr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1633-25    </w:t>
      </w:r>
      <w:r w:rsid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P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Pryor Bacon             </w:t>
      </w:r>
      <w:r w:rsid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0020A159 </w:t>
      </w:r>
      <w:r w:rsid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Bowling Road              A</w:t>
      </w:r>
      <w:r w:rsidRPr="00C06B72">
        <w:rPr>
          <w:rFonts w:ascii="Times New Roman" w:eastAsia="Times New Roman" w:hAnsi="Times New Roman" w:cs="Times New Roman"/>
          <w:bCs/>
          <w:sz w:val="24"/>
          <w:szCs w:val="24"/>
        </w:rPr>
        <w:t>-1 to RTZ</w:t>
      </w:r>
    </w:p>
    <w:p w14:paraId="7A3B9B31" w14:textId="1A7DF080" w:rsidR="00C06B72" w:rsidRPr="00C06B72" w:rsidRDefault="00C06B72" w:rsidP="00C06B72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0020A160               Bottoms Lane</w:t>
      </w:r>
    </w:p>
    <w:p w14:paraId="0B3F7D86" w14:textId="762CB84E" w:rsidR="004623A6" w:rsidRDefault="004623A6" w:rsidP="004623A6">
      <w:pPr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1634-25                 AUHQ                     </w:t>
      </w:r>
      <w:r w:rsid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0020A18600A            Highway 41          </w:t>
      </w:r>
      <w:r w:rsidR="00C06B7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C06B72">
        <w:rPr>
          <w:rFonts w:ascii="Times New Roman" w:eastAsia="Times New Roman" w:hAnsi="Times New Roman" w:cs="Times New Roman"/>
          <w:bCs/>
          <w:sz w:val="24"/>
          <w:szCs w:val="24"/>
        </w:rPr>
        <w:t>A-1 to RTZ</w:t>
      </w:r>
    </w:p>
    <w:p w14:paraId="66BE0835" w14:textId="30BE90C1" w:rsidR="005F2269" w:rsidRDefault="005F2269" w:rsidP="005F2269">
      <w:pPr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1638-25    J&amp;G Property Investments     0035A02600B          115 Duke Lane              C-R to R-3</w:t>
      </w:r>
    </w:p>
    <w:p w14:paraId="0F2CAA1D" w14:textId="77777777" w:rsidR="005F2269" w:rsidRDefault="005F2269" w:rsidP="005F2269">
      <w:pPr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1867F43" w14:textId="502F511B" w:rsidR="00DD3C99" w:rsidRDefault="00DD3C99" w:rsidP="00A05AB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</w:p>
    <w:p w14:paraId="6784E564" w14:textId="42F82994" w:rsidR="00DA13B9" w:rsidRDefault="00927BB8" w:rsidP="00CA71FA">
      <w:pPr>
        <w:pStyle w:val="NoSpacing"/>
      </w:pPr>
      <w:r>
        <w:t xml:space="preserve">               </w:t>
      </w:r>
      <w:r w:rsidR="00C207EE">
        <w:tab/>
      </w:r>
      <w:r w:rsidR="00C207EE">
        <w:tab/>
      </w:r>
    </w:p>
    <w:p w14:paraId="0B7ACE31" w14:textId="77777777" w:rsidR="00CA71FA" w:rsidRDefault="00CA71FA" w:rsidP="00CA71FA">
      <w:pPr>
        <w:pStyle w:val="NoSpacing"/>
      </w:pPr>
    </w:p>
    <w:p w14:paraId="4B57E8E5" w14:textId="77777777" w:rsidR="00CA71FA" w:rsidRDefault="00CA71FA" w:rsidP="00CA71FA">
      <w:pPr>
        <w:pStyle w:val="NoSpacing"/>
      </w:pPr>
    </w:p>
    <w:p w14:paraId="6784E565" w14:textId="720925E6" w:rsidR="00DA13B9" w:rsidRDefault="00C207E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Distinctive yellow signs </w:t>
      </w:r>
      <w:r w:rsidR="00D7127B">
        <w:rPr>
          <w:b/>
          <w:sz w:val="24"/>
          <w:szCs w:val="24"/>
        </w:rPr>
        <w:t>advising</w:t>
      </w:r>
      <w:r>
        <w:rPr>
          <w:b/>
          <w:sz w:val="24"/>
          <w:szCs w:val="24"/>
        </w:rPr>
        <w:t xml:space="preserve"> zoning requests will be posted on each piece of property. The meeting will be held at the Catoosa County Administration Building in Ringgold at 6:00 p.m. Final action of the zoning change request will be made by the </w:t>
      </w:r>
      <w:r w:rsidRPr="00927BB8">
        <w:rPr>
          <w:b/>
          <w:sz w:val="24"/>
          <w:szCs w:val="24"/>
        </w:rPr>
        <w:t xml:space="preserve">Catoosa County Board of Commissioners at the public hearing to be held at 6:00 p.m. on </w:t>
      </w:r>
      <w:r w:rsidR="00746544">
        <w:rPr>
          <w:b/>
          <w:sz w:val="24"/>
          <w:szCs w:val="24"/>
        </w:rPr>
        <w:t>November 18</w:t>
      </w:r>
      <w:r w:rsidR="00502DDC" w:rsidRPr="00927BB8">
        <w:rPr>
          <w:b/>
          <w:sz w:val="24"/>
          <w:szCs w:val="24"/>
        </w:rPr>
        <w:t>, 2025</w:t>
      </w:r>
      <w:r w:rsidRPr="00927BB8">
        <w:rPr>
          <w:b/>
          <w:sz w:val="24"/>
          <w:szCs w:val="24"/>
        </w:rPr>
        <w:t>, at the Catoosa County Government Building in Ringgold, Georgia. All interested parties</w:t>
      </w:r>
      <w:r>
        <w:rPr>
          <w:b/>
          <w:sz w:val="24"/>
          <w:szCs w:val="24"/>
        </w:rPr>
        <w:t xml:space="preserve"> are urged to attend.</w:t>
      </w:r>
    </w:p>
    <w:sectPr w:rsidR="00DA13B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5256D72-0376-4343-A72E-0377A1AC36BD}"/>
    <w:embedBold r:id="rId2" w:fontKey="{0F7D106F-6D54-4BCD-90CB-D9FA130997BD}"/>
    <w:embedItalic r:id="rId3" w:fontKey="{C1248B10-0C14-4FEA-990E-DCA7EF5DECB8}"/>
  </w:font>
  <w:font w:name="Play">
    <w:charset w:val="00"/>
    <w:family w:val="auto"/>
    <w:pitch w:val="default"/>
    <w:embedRegular r:id="rId4" w:fontKey="{2CCC1A80-BDC0-47DC-A6B9-74A1AC3C1B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4F02267-91CA-4054-AD8C-A405D46325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4B6948-06BC-4B65-98DA-BD5EAD7415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3B9"/>
    <w:rsid w:val="000574D8"/>
    <w:rsid w:val="00064B9D"/>
    <w:rsid w:val="001130BA"/>
    <w:rsid w:val="001B7AA2"/>
    <w:rsid w:val="001C2BF8"/>
    <w:rsid w:val="00265040"/>
    <w:rsid w:val="00287F62"/>
    <w:rsid w:val="0029094A"/>
    <w:rsid w:val="00291ECE"/>
    <w:rsid w:val="002B0E6C"/>
    <w:rsid w:val="0030153C"/>
    <w:rsid w:val="00333B58"/>
    <w:rsid w:val="0037392E"/>
    <w:rsid w:val="003821AD"/>
    <w:rsid w:val="00382956"/>
    <w:rsid w:val="00441C1D"/>
    <w:rsid w:val="004623A6"/>
    <w:rsid w:val="0047620B"/>
    <w:rsid w:val="004940D5"/>
    <w:rsid w:val="004F645A"/>
    <w:rsid w:val="00502DDC"/>
    <w:rsid w:val="005411E3"/>
    <w:rsid w:val="005563D2"/>
    <w:rsid w:val="00562D63"/>
    <w:rsid w:val="005D27D5"/>
    <w:rsid w:val="005D3A84"/>
    <w:rsid w:val="005F2269"/>
    <w:rsid w:val="00612B37"/>
    <w:rsid w:val="006235ED"/>
    <w:rsid w:val="00623970"/>
    <w:rsid w:val="00742884"/>
    <w:rsid w:val="007436A1"/>
    <w:rsid w:val="00743C78"/>
    <w:rsid w:val="00744B5F"/>
    <w:rsid w:val="00746544"/>
    <w:rsid w:val="00763CC1"/>
    <w:rsid w:val="007B5D0C"/>
    <w:rsid w:val="007D0150"/>
    <w:rsid w:val="008130DD"/>
    <w:rsid w:val="008231EA"/>
    <w:rsid w:val="008451B7"/>
    <w:rsid w:val="00875625"/>
    <w:rsid w:val="008A3736"/>
    <w:rsid w:val="00927BB8"/>
    <w:rsid w:val="009645E0"/>
    <w:rsid w:val="00990ED1"/>
    <w:rsid w:val="00991B0D"/>
    <w:rsid w:val="009A3DCF"/>
    <w:rsid w:val="009E1B97"/>
    <w:rsid w:val="009E4E6D"/>
    <w:rsid w:val="00A05AB4"/>
    <w:rsid w:val="00A926B3"/>
    <w:rsid w:val="00AD383C"/>
    <w:rsid w:val="00B062C3"/>
    <w:rsid w:val="00BD2793"/>
    <w:rsid w:val="00BE0C10"/>
    <w:rsid w:val="00C06B72"/>
    <w:rsid w:val="00C07974"/>
    <w:rsid w:val="00C207EE"/>
    <w:rsid w:val="00C21F57"/>
    <w:rsid w:val="00C4439F"/>
    <w:rsid w:val="00C65E92"/>
    <w:rsid w:val="00CA71FA"/>
    <w:rsid w:val="00CC627D"/>
    <w:rsid w:val="00CD6C93"/>
    <w:rsid w:val="00CE6305"/>
    <w:rsid w:val="00D10B31"/>
    <w:rsid w:val="00D34B47"/>
    <w:rsid w:val="00D7127B"/>
    <w:rsid w:val="00DA13B9"/>
    <w:rsid w:val="00DC2DEA"/>
    <w:rsid w:val="00DD3C99"/>
    <w:rsid w:val="00E33328"/>
    <w:rsid w:val="00E60A89"/>
    <w:rsid w:val="00E91B19"/>
    <w:rsid w:val="00EF48B8"/>
    <w:rsid w:val="00F45AA0"/>
    <w:rsid w:val="00FD171D"/>
    <w:rsid w:val="00FE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4E55C"/>
  <w15:docId w15:val="{49F98E08-35DB-4BB7-8434-1601C6B6E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Spacing">
    <w:name w:val="No Spacing"/>
    <w:uiPriority w:val="1"/>
    <w:qFormat/>
    <w:rsid w:val="00927BB8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927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AA8B9-B726-4139-88E9-32EB3AC93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Tera Harrell</dc:creator>
  <cp:lastModifiedBy>Building Inspection</cp:lastModifiedBy>
  <cp:revision>12</cp:revision>
  <cp:lastPrinted>2025-07-23T13:17:00Z</cp:lastPrinted>
  <dcterms:created xsi:type="dcterms:W3CDTF">2025-08-28T12:48:00Z</dcterms:created>
  <dcterms:modified xsi:type="dcterms:W3CDTF">2025-09-24T12:36:00Z</dcterms:modified>
</cp:coreProperties>
</file>